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1E7C87" w:rsidP="001E7C87">
      <w:pPr>
        <w:pStyle w:val="1"/>
      </w:pPr>
      <w:r w:rsidRPr="001E7C87">
        <w:t>Опорные кольца</w:t>
      </w:r>
    </w:p>
    <w:p w:rsidR="001E7C87" w:rsidRPr="001E7C87" w:rsidRDefault="001E7C87" w:rsidP="001E7C87"/>
    <w:p w:rsidR="00225985" w:rsidRDefault="001E7C87">
      <w:bookmarkStart w:id="0" w:name="_GoBack"/>
      <w:r>
        <w:t xml:space="preserve">Прямое предназначение опорных колец – перераспределение нагрузки, чтобы защитить опорную плиту перекрытия. Конструкция опорного кольца </w:t>
      </w:r>
      <w:r w:rsidR="00225985">
        <w:t xml:space="preserve">уменьшает нагрузку на плиту перекрытия как минимум в десять раз. Ни в каких ситуациях не рекомендуется заниматься установкой корпуса дождеприемника или люка конкретно на плиту перекрытия либо подкладывать кирпичи, «четвертинки» опорного кольца, старое асфальтное покрытие и т.д. </w:t>
      </w:r>
    </w:p>
    <w:p w:rsidR="00D00ACC" w:rsidRDefault="00D00ACC">
      <w:r>
        <w:t xml:space="preserve">Самодельные опорные кольца использовать запрещается. Можно устанавливать лишь сертифицированную продукцию, которая была изготовлена в соответствии со всеми технологическими условиями. Необходимо помнить, что опорные кольца играют немаловажную роль в обеспечении безопасности (не меньше чем сам люк). </w:t>
      </w:r>
    </w:p>
    <w:p w:rsidR="001E7C87" w:rsidRDefault="00D00ACC" w:rsidP="00D00ACC">
      <w:pPr>
        <w:pStyle w:val="2"/>
      </w:pPr>
      <w:r>
        <w:t xml:space="preserve"> Техника и материал изготовления опорных конструкций </w:t>
      </w:r>
    </w:p>
    <w:p w:rsidR="00D00ACC" w:rsidRDefault="00D00ACC"/>
    <w:p w:rsidR="00D00ACC" w:rsidRDefault="00D00ACC">
      <w:proofErr w:type="gramStart"/>
      <w:r>
        <w:t xml:space="preserve">Опорные кольца производят на автоматизированных линиях путем полусухого </w:t>
      </w:r>
      <w:proofErr w:type="spellStart"/>
      <w:r>
        <w:t>вибропрессования</w:t>
      </w:r>
      <w:proofErr w:type="spellEnd"/>
      <w:r>
        <w:t>.</w:t>
      </w:r>
      <w:proofErr w:type="gramEnd"/>
      <w:r>
        <w:t xml:space="preserve"> Это дает гарант качества продукции. </w:t>
      </w:r>
    </w:p>
    <w:p w:rsidR="001168E5" w:rsidRDefault="00D00ACC">
      <w:r>
        <w:t>Опорные кольца производят из армированного гидротехнического бетона марки</w:t>
      </w:r>
      <w:r w:rsidR="001168E5">
        <w:t>:</w:t>
      </w:r>
    </w:p>
    <w:p w:rsidR="001168E5" w:rsidRDefault="00D00ACC" w:rsidP="001168E5">
      <w:pPr>
        <w:pStyle w:val="a3"/>
        <w:numPr>
          <w:ilvl w:val="0"/>
          <w:numId w:val="2"/>
        </w:numPr>
      </w:pPr>
      <w:r>
        <w:t xml:space="preserve">С </w:t>
      </w:r>
      <w:r w:rsidRPr="00D00ACC">
        <w:t>35/45,</w:t>
      </w:r>
    </w:p>
    <w:p w:rsidR="001168E5" w:rsidRDefault="00D00ACC" w:rsidP="001168E5">
      <w:pPr>
        <w:pStyle w:val="a3"/>
        <w:numPr>
          <w:ilvl w:val="0"/>
          <w:numId w:val="2"/>
        </w:numPr>
      </w:pPr>
      <w:r w:rsidRPr="00D00ACC">
        <w:t xml:space="preserve"> </w:t>
      </w:r>
      <w:proofErr w:type="gramStart"/>
      <w:r w:rsidRPr="00D00ACC">
        <w:t xml:space="preserve">EN 206 (XC4, XD1, XF4, XM2 (CZ, F.1), </w:t>
      </w:r>
      <w:proofErr w:type="gramEnd"/>
    </w:p>
    <w:p w:rsidR="001168E5" w:rsidRDefault="00D00ACC" w:rsidP="001168E5">
      <w:pPr>
        <w:pStyle w:val="a3"/>
        <w:numPr>
          <w:ilvl w:val="0"/>
          <w:numId w:val="2"/>
        </w:numPr>
      </w:pPr>
      <w:proofErr w:type="gramStart"/>
      <w:r w:rsidRPr="00D00ACC">
        <w:t>CI0,40-Dmax16-F2)</w:t>
      </w:r>
      <w:r w:rsidR="001168E5">
        <w:t>.</w:t>
      </w:r>
      <w:proofErr w:type="gramEnd"/>
    </w:p>
    <w:p w:rsidR="00D00ACC" w:rsidRDefault="001168E5" w:rsidP="001168E5">
      <w:pPr>
        <w:ind w:left="410"/>
      </w:pPr>
      <w:r>
        <w:t xml:space="preserve"> Это</w:t>
      </w:r>
      <w:r w:rsidR="00D00ACC">
        <w:t xml:space="preserve"> в полной мере соответствует с отечественной маркой М600. Опорные кольца могут быть различной высоты, а именно:</w:t>
      </w:r>
    </w:p>
    <w:p w:rsidR="00D00ACC" w:rsidRDefault="00D00ACC" w:rsidP="00D00ACC">
      <w:pPr>
        <w:pStyle w:val="a3"/>
        <w:numPr>
          <w:ilvl w:val="0"/>
          <w:numId w:val="1"/>
        </w:numPr>
      </w:pPr>
      <w:r>
        <w:t>40мм;</w:t>
      </w:r>
    </w:p>
    <w:p w:rsidR="00D00ACC" w:rsidRDefault="00D00ACC" w:rsidP="00D00ACC">
      <w:pPr>
        <w:pStyle w:val="a3"/>
        <w:numPr>
          <w:ilvl w:val="0"/>
          <w:numId w:val="1"/>
        </w:numPr>
      </w:pPr>
      <w:r>
        <w:t>60 мм;</w:t>
      </w:r>
    </w:p>
    <w:p w:rsidR="00D00ACC" w:rsidRDefault="00D00ACC" w:rsidP="00D00ACC">
      <w:pPr>
        <w:pStyle w:val="a3"/>
        <w:numPr>
          <w:ilvl w:val="0"/>
          <w:numId w:val="1"/>
        </w:numPr>
      </w:pPr>
      <w:r>
        <w:t>80 мм;</w:t>
      </w:r>
    </w:p>
    <w:p w:rsidR="00D00ACC" w:rsidRDefault="00D00ACC" w:rsidP="00D00ACC">
      <w:pPr>
        <w:pStyle w:val="a3"/>
        <w:numPr>
          <w:ilvl w:val="0"/>
          <w:numId w:val="1"/>
        </w:numPr>
      </w:pPr>
      <w:r>
        <w:t>100 мм;</w:t>
      </w:r>
    </w:p>
    <w:p w:rsidR="00D00ACC" w:rsidRDefault="00D00ACC" w:rsidP="00D00ACC">
      <w:pPr>
        <w:pStyle w:val="a3"/>
        <w:numPr>
          <w:ilvl w:val="0"/>
          <w:numId w:val="1"/>
        </w:numPr>
      </w:pPr>
      <w:r>
        <w:t xml:space="preserve">120 мм. </w:t>
      </w:r>
    </w:p>
    <w:p w:rsidR="00816E48" w:rsidRDefault="00816E48" w:rsidP="00816E48">
      <w:r>
        <w:t xml:space="preserve">Опорные кольца должны быть морозостойкими, ударопрочными, надежными и качественными. Для опорных колец предусмотрены специальные отверстия для конструкционных и крепежных элементов, которые предусмотрены документацией проекта. </w:t>
      </w:r>
      <w:r w:rsidR="00722195">
        <w:t xml:space="preserve">Если изделие действительно качественное, то там будет отсутствовать выступающая арматура, неровности на поверхности опорного кольца и различного рода трещины. </w:t>
      </w:r>
    </w:p>
    <w:p w:rsidR="001168E5" w:rsidRDefault="001168E5" w:rsidP="001168E5">
      <w:pPr>
        <w:pStyle w:val="2"/>
      </w:pPr>
      <w:r>
        <w:t xml:space="preserve">Защитный буртик и «косые» опорные кольца </w:t>
      </w:r>
    </w:p>
    <w:p w:rsidR="001168E5" w:rsidRPr="001168E5" w:rsidRDefault="001168E5" w:rsidP="001168E5"/>
    <w:p w:rsidR="001168E5" w:rsidRDefault="00D00ACC" w:rsidP="00D00ACC">
      <w:r>
        <w:t>Основываясь на стандартах Европы, конструктивом предусматривается защитный буртик</w:t>
      </w:r>
      <w:r w:rsidR="001168E5">
        <w:t xml:space="preserve">. Буртик служит для набора высоты, если применяется два или более колец, а также для </w:t>
      </w:r>
      <w:proofErr w:type="spellStart"/>
      <w:r w:rsidR="001168E5">
        <w:t>центрации</w:t>
      </w:r>
      <w:proofErr w:type="spellEnd"/>
      <w:r w:rsidR="001168E5">
        <w:t xml:space="preserve"> по оси дождеприемника либо люка. </w:t>
      </w:r>
    </w:p>
    <w:p w:rsidR="00D00ACC" w:rsidRDefault="001168E5" w:rsidP="00D00ACC">
      <w:r>
        <w:lastRenderedPageBreak/>
        <w:t xml:space="preserve">Для того чтобы монтировать дождеприемники или люки на крутых склонах и неровной поверхности, наша компания </w:t>
      </w:r>
      <w:r w:rsidRPr="001168E5">
        <w:t>ООО «Империя ЖБИ»</w:t>
      </w:r>
      <w:r>
        <w:t xml:space="preserve"> предлагает покупателям специальные «косые» опорные кольца для люков. У каждого из этих люков разная высота стенки  </w:t>
      </w:r>
      <w:r w:rsidRPr="001168E5">
        <w:t>100/60.</w:t>
      </w:r>
      <w:r>
        <w:t xml:space="preserve"> Этот ассортиментный ряд существенно упрощает монтаж дождеприемников и люков. Опорные кольца в Санкт-Петербурге считаются долговечными и прочными современными решениями для построения и конструирования железобетонных колодцев, обеспечивающих долговременное использование, без каких-либо проблем в дальнейшем.</w:t>
      </w:r>
    </w:p>
    <w:p w:rsidR="00816E48" w:rsidRDefault="00816E48" w:rsidP="00D00ACC">
      <w:r>
        <w:t xml:space="preserve">Согласно ГОСТу корпус дождеприемника либо люка необходимо устанавливать исключительно на опорное кольцо, а никак не на плиту перекрытия. </w:t>
      </w:r>
    </w:p>
    <w:p w:rsidR="001168E5" w:rsidRDefault="00816E48" w:rsidP="00816E48">
      <w:pPr>
        <w:pStyle w:val="2"/>
      </w:pPr>
      <w:r>
        <w:t xml:space="preserve">Преимущества приобретения опорных люков в </w:t>
      </w:r>
      <w:r w:rsidRPr="00816E48">
        <w:t>ООО «Империя ЖБИ»</w:t>
      </w:r>
    </w:p>
    <w:p w:rsidR="00816E48" w:rsidRPr="00816E48" w:rsidRDefault="00816E48" w:rsidP="00816E48">
      <w:r>
        <w:t>Наша организация</w:t>
      </w:r>
      <w:r w:rsidRPr="00816E48">
        <w:t xml:space="preserve"> ООО «Империя ЖБИ» занимается продажей железобетонных изделий и конструкций. </w:t>
      </w:r>
      <w:r>
        <w:t xml:space="preserve">Нашими сотрудниками являются различные крупные компании </w:t>
      </w:r>
      <w:r w:rsidRPr="00816E48">
        <w:t xml:space="preserve">по </w:t>
      </w:r>
      <w:r>
        <w:t xml:space="preserve">изготовлению </w:t>
      </w:r>
      <w:r w:rsidRPr="00816E48">
        <w:t>ЖБИ</w:t>
      </w:r>
      <w:r>
        <w:t>,</w:t>
      </w:r>
      <w:r w:rsidRPr="00816E48">
        <w:t xml:space="preserve"> и поэтому можем пред</w:t>
      </w:r>
      <w:r>
        <w:t xml:space="preserve">оставить вам не только широкомасштабную товарную сетку </w:t>
      </w:r>
      <w:r w:rsidRPr="00816E48">
        <w:t>продукции, но</w:t>
      </w:r>
      <w:r>
        <w:t xml:space="preserve"> и минимальные</w:t>
      </w:r>
      <w:r w:rsidRPr="00816E48">
        <w:t xml:space="preserve"> оптовые цены.</w:t>
      </w:r>
    </w:p>
    <w:bookmarkEnd w:id="0"/>
    <w:p w:rsidR="00722195" w:rsidRPr="00816E48" w:rsidRDefault="00722195"/>
    <w:sectPr w:rsidR="00722195" w:rsidRPr="0081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A478A"/>
    <w:multiLevelType w:val="hybridMultilevel"/>
    <w:tmpl w:val="7EE46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A60A0"/>
    <w:multiLevelType w:val="hybridMultilevel"/>
    <w:tmpl w:val="66C0402E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87"/>
    <w:rsid w:val="001168E5"/>
    <w:rsid w:val="001E7C87"/>
    <w:rsid w:val="00225985"/>
    <w:rsid w:val="002A1F4F"/>
    <w:rsid w:val="00722195"/>
    <w:rsid w:val="00816E48"/>
    <w:rsid w:val="00D00ACC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0A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00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00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0A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00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00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2016-07-30T16:19:00Z</dcterms:created>
  <dcterms:modified xsi:type="dcterms:W3CDTF">2016-07-30T17:56:00Z</dcterms:modified>
</cp:coreProperties>
</file>